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3B" w:rsidRPr="0015125C" w:rsidRDefault="0052313B" w:rsidP="0052313B">
      <w:pPr>
        <w:pStyle w:val="a8"/>
        <w:jc w:val="center"/>
        <w:rPr>
          <w:rFonts w:eastAsia="Times New Roman"/>
          <w:b/>
          <w:bCs/>
          <w:smallCaps w:val="0"/>
          <w:sz w:val="32"/>
          <w:szCs w:val="32"/>
          <w:lang w:eastAsia="ru-RU"/>
        </w:rPr>
      </w:pPr>
      <w:r w:rsidRPr="0015125C">
        <w:rPr>
          <w:b/>
          <w:sz w:val="32"/>
          <w:szCs w:val="32"/>
        </w:rPr>
        <w:t>«</w:t>
      </w:r>
      <w:r w:rsidRPr="0015125C">
        <w:rPr>
          <w:rFonts w:eastAsia="Times New Roman"/>
          <w:b/>
          <w:bCs/>
          <w:smallCaps w:val="0"/>
          <w:sz w:val="32"/>
          <w:szCs w:val="32"/>
          <w:lang w:eastAsia="ru-RU"/>
        </w:rPr>
        <w:t xml:space="preserve">Теория обучения. Педагогические технологии» </w:t>
      </w:r>
    </w:p>
    <w:p w:rsidR="001E3734" w:rsidRPr="0015125C" w:rsidRDefault="001E3734" w:rsidP="00BF4DE3">
      <w:pPr>
        <w:jc w:val="center"/>
        <w:rPr>
          <w:b/>
          <w:bCs/>
          <w:sz w:val="28"/>
          <w:szCs w:val="28"/>
        </w:rPr>
      </w:pPr>
      <w:r w:rsidRPr="0015125C">
        <w:rPr>
          <w:b/>
          <w:sz w:val="28"/>
          <w:szCs w:val="28"/>
        </w:rPr>
        <w:t>для н</w:t>
      </w:r>
      <w:r w:rsidRPr="0015125C">
        <w:rPr>
          <w:b/>
          <w:bCs/>
          <w:sz w:val="28"/>
          <w:szCs w:val="28"/>
        </w:rPr>
        <w:t xml:space="preserve">аправления подготовки </w:t>
      </w:r>
    </w:p>
    <w:p w:rsidR="001E3734" w:rsidRPr="0015125C" w:rsidRDefault="001E3734" w:rsidP="00BF4DE3">
      <w:pPr>
        <w:jc w:val="center"/>
        <w:rPr>
          <w:b/>
          <w:bCs/>
          <w:sz w:val="28"/>
          <w:szCs w:val="28"/>
        </w:rPr>
      </w:pPr>
      <w:r w:rsidRPr="0015125C">
        <w:rPr>
          <w:b/>
          <w:bCs/>
          <w:sz w:val="28"/>
          <w:szCs w:val="28"/>
        </w:rPr>
        <w:t>05010</w:t>
      </w:r>
      <w:r w:rsidR="00BF4DE3" w:rsidRPr="0015125C">
        <w:rPr>
          <w:b/>
          <w:bCs/>
          <w:sz w:val="28"/>
          <w:szCs w:val="28"/>
        </w:rPr>
        <w:t>0.62 Педагогическое образование</w:t>
      </w:r>
    </w:p>
    <w:p w:rsidR="00BF4DE3" w:rsidRPr="0015125C" w:rsidRDefault="00BF4DE3" w:rsidP="00BF4DE3">
      <w:pPr>
        <w:rPr>
          <w:rStyle w:val="a5"/>
          <w:b/>
          <w:i w:val="0"/>
          <w:sz w:val="28"/>
          <w:szCs w:val="28"/>
        </w:rPr>
      </w:pPr>
    </w:p>
    <w:p w:rsidR="00671007" w:rsidRPr="0015125C" w:rsidRDefault="00671007" w:rsidP="00671007">
      <w:pPr>
        <w:pStyle w:val="Style14"/>
        <w:widowControl/>
        <w:spacing w:line="240" w:lineRule="auto"/>
        <w:ind w:firstLine="709"/>
        <w:jc w:val="both"/>
        <w:rPr>
          <w:rStyle w:val="FontStyle25"/>
          <w:sz w:val="28"/>
          <w:szCs w:val="28"/>
        </w:rPr>
      </w:pPr>
    </w:p>
    <w:p w:rsidR="00BE6000" w:rsidRPr="00BE6000" w:rsidRDefault="00671007" w:rsidP="00BE6000">
      <w:pPr>
        <w:pStyle w:val="a"/>
        <w:numPr>
          <w:ilvl w:val="0"/>
          <w:numId w:val="0"/>
        </w:numPr>
        <w:ind w:firstLine="709"/>
        <w:jc w:val="both"/>
        <w:rPr>
          <w:rStyle w:val="FontStyle25"/>
          <w:sz w:val="28"/>
          <w:szCs w:val="28"/>
        </w:rPr>
      </w:pPr>
      <w:r w:rsidRPr="0015125C">
        <w:rPr>
          <w:rStyle w:val="FontStyle25"/>
          <w:sz w:val="28"/>
          <w:szCs w:val="28"/>
        </w:rPr>
        <w:t xml:space="preserve">Для получения зачета по дисциплине необходимо </w:t>
      </w:r>
      <w:r w:rsidRPr="0015125C">
        <w:rPr>
          <w:rStyle w:val="FontStyle25"/>
          <w:sz w:val="28"/>
          <w:szCs w:val="28"/>
        </w:rPr>
        <w:t>сделать презентацию</w:t>
      </w:r>
      <w:r w:rsidRPr="0015125C">
        <w:rPr>
          <w:rStyle w:val="FontStyle25"/>
          <w:sz w:val="28"/>
          <w:szCs w:val="28"/>
        </w:rPr>
        <w:t xml:space="preserve"> </w:t>
      </w:r>
      <w:r w:rsidRPr="0015125C">
        <w:rPr>
          <w:rStyle w:val="FontStyle25"/>
          <w:sz w:val="28"/>
          <w:szCs w:val="28"/>
        </w:rPr>
        <w:t xml:space="preserve">в программе Power Point (или в аналоге) </w:t>
      </w:r>
      <w:r w:rsidR="00BE6000">
        <w:rPr>
          <w:rStyle w:val="FontStyle25"/>
          <w:sz w:val="28"/>
          <w:szCs w:val="28"/>
        </w:rPr>
        <w:t>описав один метод</w:t>
      </w:r>
      <w:r w:rsidR="00BE6000" w:rsidRPr="00BE6000">
        <w:rPr>
          <w:rStyle w:val="FontStyle25"/>
          <w:sz w:val="28"/>
          <w:szCs w:val="28"/>
        </w:rPr>
        <w:t>,</w:t>
      </w:r>
      <w:r w:rsidR="00BE6000">
        <w:rPr>
          <w:rStyle w:val="FontStyle25"/>
          <w:sz w:val="28"/>
          <w:szCs w:val="28"/>
        </w:rPr>
        <w:t xml:space="preserve"> один прием</w:t>
      </w:r>
      <w:r w:rsidR="00BE6000" w:rsidRPr="00BE6000">
        <w:rPr>
          <w:rStyle w:val="FontStyle25"/>
          <w:sz w:val="28"/>
          <w:szCs w:val="28"/>
        </w:rPr>
        <w:t xml:space="preserve"> и </w:t>
      </w:r>
      <w:r w:rsidR="00BE6000">
        <w:rPr>
          <w:rStyle w:val="FontStyle25"/>
          <w:sz w:val="28"/>
          <w:szCs w:val="28"/>
        </w:rPr>
        <w:t xml:space="preserve">одно </w:t>
      </w:r>
      <w:r w:rsidR="00BE6000" w:rsidRPr="00BE6000">
        <w:rPr>
          <w:rStyle w:val="FontStyle25"/>
          <w:sz w:val="28"/>
          <w:szCs w:val="28"/>
        </w:rPr>
        <w:t>средств</w:t>
      </w:r>
      <w:r w:rsidR="00BE6000">
        <w:rPr>
          <w:rStyle w:val="FontStyle25"/>
          <w:sz w:val="28"/>
          <w:szCs w:val="28"/>
        </w:rPr>
        <w:t>о</w:t>
      </w:r>
      <w:r w:rsidR="00BE6000" w:rsidRPr="00BE6000">
        <w:rPr>
          <w:rStyle w:val="FontStyle25"/>
          <w:sz w:val="28"/>
          <w:szCs w:val="28"/>
        </w:rPr>
        <w:t xml:space="preserve"> обучения</w:t>
      </w:r>
      <w:r w:rsidR="00BE6000">
        <w:rPr>
          <w:rStyle w:val="FontStyle25"/>
          <w:sz w:val="28"/>
          <w:szCs w:val="28"/>
        </w:rPr>
        <w:t>.</w:t>
      </w:r>
    </w:p>
    <w:p w:rsidR="00671007" w:rsidRPr="0015125C" w:rsidRDefault="00671007" w:rsidP="00671007">
      <w:pPr>
        <w:tabs>
          <w:tab w:val="left" w:pos="851"/>
        </w:tabs>
        <w:ind w:firstLine="709"/>
        <w:contextualSpacing/>
        <w:jc w:val="both"/>
        <w:rPr>
          <w:rStyle w:val="FontStyle25"/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15125C">
        <w:rPr>
          <w:rStyle w:val="FontStyle25"/>
          <w:rFonts w:eastAsiaTheme="minorHAnsi"/>
          <w:sz w:val="28"/>
          <w:szCs w:val="28"/>
          <w:lang w:eastAsia="en-US"/>
        </w:rPr>
        <w:t xml:space="preserve">Объем </w:t>
      </w:r>
      <w:r w:rsidRPr="0015125C">
        <w:rPr>
          <w:rStyle w:val="FontStyle25"/>
          <w:rFonts w:eastAsiaTheme="minorHAnsi"/>
          <w:sz w:val="28"/>
          <w:szCs w:val="28"/>
          <w:lang w:eastAsia="en-US"/>
        </w:rPr>
        <w:t>презентации</w:t>
      </w:r>
      <w:r w:rsidRPr="0015125C">
        <w:rPr>
          <w:rStyle w:val="FontStyle25"/>
          <w:rFonts w:eastAsiaTheme="minorHAnsi"/>
          <w:sz w:val="28"/>
          <w:szCs w:val="28"/>
          <w:lang w:eastAsia="en-US"/>
        </w:rPr>
        <w:t xml:space="preserve">: </w:t>
      </w:r>
      <w:r w:rsidRPr="0015125C">
        <w:rPr>
          <w:rStyle w:val="FontStyle25"/>
          <w:rFonts w:eastAsiaTheme="minorHAnsi"/>
          <w:sz w:val="28"/>
          <w:szCs w:val="28"/>
          <w:lang w:eastAsia="en-US"/>
        </w:rPr>
        <w:t>титульный слайд, содержание, не менее 10 информационных слайдов.</w:t>
      </w:r>
    </w:p>
    <w:p w:rsidR="00671007" w:rsidRPr="0015125C" w:rsidRDefault="00671007" w:rsidP="00671007">
      <w:pPr>
        <w:pStyle w:val="Style14"/>
        <w:widowControl/>
        <w:spacing w:line="240" w:lineRule="auto"/>
        <w:ind w:firstLine="709"/>
        <w:jc w:val="both"/>
        <w:rPr>
          <w:rStyle w:val="FontStyle25"/>
          <w:b/>
          <w:sz w:val="28"/>
          <w:szCs w:val="28"/>
        </w:rPr>
      </w:pPr>
      <w:r w:rsidRPr="0015125C">
        <w:rPr>
          <w:rStyle w:val="FontStyle25"/>
          <w:b/>
          <w:sz w:val="28"/>
          <w:szCs w:val="28"/>
        </w:rPr>
        <w:t>Выслать презентацию</w:t>
      </w:r>
      <w:r w:rsidRPr="0015125C">
        <w:rPr>
          <w:rStyle w:val="FontStyle25"/>
          <w:b/>
          <w:sz w:val="28"/>
          <w:szCs w:val="28"/>
        </w:rPr>
        <w:t xml:space="preserve"> необходимо за неделю до сдачи зачета. </w:t>
      </w:r>
    </w:p>
    <w:p w:rsidR="00671007" w:rsidRPr="0015125C" w:rsidRDefault="00671007" w:rsidP="00BF4DE3">
      <w:pPr>
        <w:rPr>
          <w:rStyle w:val="a5"/>
          <w:b/>
          <w:i w:val="0"/>
          <w:sz w:val="28"/>
          <w:szCs w:val="28"/>
        </w:rPr>
      </w:pPr>
    </w:p>
    <w:p w:rsidR="00671007" w:rsidRPr="0015125C" w:rsidRDefault="00671007" w:rsidP="00BF4DE3">
      <w:pPr>
        <w:rPr>
          <w:rStyle w:val="a5"/>
          <w:b/>
          <w:i w:val="0"/>
          <w:sz w:val="28"/>
          <w:szCs w:val="28"/>
        </w:rPr>
      </w:pPr>
    </w:p>
    <w:p w:rsidR="001E3734" w:rsidRPr="0015125C" w:rsidRDefault="00BF4DE3" w:rsidP="00BF4DE3">
      <w:pPr>
        <w:jc w:val="center"/>
        <w:rPr>
          <w:rStyle w:val="a5"/>
          <w:b/>
          <w:i w:val="0"/>
          <w:sz w:val="28"/>
          <w:szCs w:val="28"/>
        </w:rPr>
      </w:pPr>
      <w:r w:rsidRPr="0015125C">
        <w:rPr>
          <w:rStyle w:val="a5"/>
          <w:b/>
          <w:i w:val="0"/>
          <w:sz w:val="28"/>
          <w:szCs w:val="28"/>
        </w:rPr>
        <w:t>ПЕРЕЧЕНЬ ВОПРОСОВ К ЗАЧЕТУ</w:t>
      </w:r>
    </w:p>
    <w:p w:rsidR="001730D3" w:rsidRPr="0015125C" w:rsidRDefault="001730D3" w:rsidP="001730D3">
      <w:pPr>
        <w:pStyle w:val="a0"/>
        <w:numPr>
          <w:ilvl w:val="0"/>
          <w:numId w:val="3"/>
        </w:numPr>
        <w:tabs>
          <w:tab w:val="clear" w:pos="1429"/>
          <w:tab w:val="num" w:pos="709"/>
          <w:tab w:val="right" w:leader="underscore" w:pos="9639"/>
        </w:tabs>
        <w:spacing w:before="40" w:line="240" w:lineRule="auto"/>
        <w:ind w:left="0" w:firstLine="284"/>
        <w:rPr>
          <w:sz w:val="28"/>
          <w:szCs w:val="28"/>
        </w:rPr>
      </w:pPr>
      <w:r w:rsidRPr="0015125C">
        <w:rPr>
          <w:sz w:val="28"/>
          <w:szCs w:val="28"/>
        </w:rPr>
        <w:t>Возникновение и развитие дидактики. Категории дидактики. Связь дидактики с другими науками.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2. Сущность процесса обучения. Методологическая, физиологическая, психологическая основы обучения. Связь между ними.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3. Движущие силы и закономерности процесса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4. Учение как познавательная деятельность школьников. Основные этапы учения. Мотивы учения школьников.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5. Преподавание как деятельность учителя. Основные этапы процесса преподавания.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6. Основные этапы процесса обучения. Функции обучения и их реализация при определении образовательных и развивающих целей.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7. Характеристика образовательных целей.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8. Характеристика воспитательных и развивающих целей.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 9.Понятие о принципах обучения. Взаимосвязь принципов и закономерностей процесса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10. Характеристика принципов научности и доступности.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11. Характеристика принципов воспитывающего и развивающего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12. Характеристика принципов систематичности и последовательности.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13. Характеристика принципа прочности знаний, умений и навыков.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14. Характеристика принципов сознательности и активности.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15. Характеристика принципа индивидуального подхода.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16. Характеристика принципа связи теории с практикой.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17. Характеристика принципа наглядности. Виды наглядности.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18.Содержание школьного образования. Взаимосвязь общего, политехнического и трудового, профессионального образования.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19. Новые подходы к определению содержания школьного образования. Гуманизация содержания образования.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 xml:space="preserve">    20. Понятие о государственном стандарте. Характеристика учебных планов и программ. Требования к учебникам и учебным пособиям.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21. Характеристика основных средств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22. Понятие о методах и приемах обучения, различные классификации методов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23. Характеристика словесных методов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24. Характеристика практических методов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25. Характеристика наглядных методов обучения.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26. Возникновение и развитие классно - урочной системы обучения. Требования к современному уроку. 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27. Типы и структура уроков. Характеристика основных этапов урока.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 28. Лабораторный практикум, учебно-практическое занятие, учебная экскурсия – формы организации учебной деятельности. Методика организации экскурсии.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29. Понятие о самостоятельной работе учащихся. Домашняя самостоятельная работа.</w:t>
      </w:r>
    </w:p>
    <w:p w:rsidR="001730D3" w:rsidRPr="0015125C" w:rsidRDefault="001730D3" w:rsidP="001730D3">
      <w:pPr>
        <w:pStyle w:val="a0"/>
        <w:numPr>
          <w:ilvl w:val="0"/>
          <w:numId w:val="0"/>
        </w:numPr>
        <w:tabs>
          <w:tab w:val="num" w:pos="709"/>
          <w:tab w:val="right" w:leader="underscore" w:pos="9639"/>
        </w:tabs>
        <w:spacing w:before="40" w:line="240" w:lineRule="auto"/>
        <w:ind w:firstLine="284"/>
        <w:rPr>
          <w:sz w:val="28"/>
          <w:szCs w:val="28"/>
        </w:rPr>
      </w:pPr>
      <w:r w:rsidRPr="0015125C">
        <w:rPr>
          <w:sz w:val="28"/>
          <w:szCs w:val="28"/>
        </w:rPr>
        <w:t xml:space="preserve">   30. Проверка, оценка знаний учащихся Функции проверки. Виды учета знаний.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31. Теоретические основы технологии развивающего обучения.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32. Технология личностно ориентированного обучения на основе гуманистического принципа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33. Психолого-дидактические условия реализации индивидуального подхода в обучении.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34. Психолого-дидактические критерии построения дифференцированного обучения.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35. Технология проблемного обучения.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36. Технология дидактической игры. Ее образовательное значение.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37. Технология программированного обучения. Виды программированного обучения.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38. Технология педагогического контроля. Виды педагогического контроля.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39. Инновационные методики и формы обучения. </w:t>
      </w:r>
    </w:p>
    <w:p w:rsidR="001730D3" w:rsidRPr="0015125C" w:rsidRDefault="001730D3" w:rsidP="001730D3">
      <w:pPr>
        <w:tabs>
          <w:tab w:val="num" w:pos="709"/>
        </w:tabs>
        <w:ind w:firstLine="284"/>
        <w:rPr>
          <w:sz w:val="28"/>
        </w:rPr>
      </w:pPr>
      <w:r w:rsidRPr="0015125C">
        <w:rPr>
          <w:sz w:val="28"/>
        </w:rPr>
        <w:t xml:space="preserve">       40.Различные авторские модели организации учебного процесса.</w:t>
      </w:r>
    </w:p>
    <w:p w:rsidR="001730D3" w:rsidRPr="0015125C" w:rsidRDefault="001730D3" w:rsidP="001730D3">
      <w:pPr>
        <w:tabs>
          <w:tab w:val="left" w:pos="708"/>
          <w:tab w:val="right" w:leader="underscore" w:pos="9639"/>
        </w:tabs>
        <w:spacing w:before="60"/>
        <w:ind w:firstLine="567"/>
        <w:jc w:val="center"/>
        <w:rPr>
          <w:b/>
          <w:sz w:val="28"/>
          <w:szCs w:val="28"/>
        </w:rPr>
      </w:pPr>
    </w:p>
    <w:p w:rsidR="001E3734" w:rsidRPr="0015125C" w:rsidRDefault="001F4E26" w:rsidP="001F4E26">
      <w:pPr>
        <w:tabs>
          <w:tab w:val="left" w:pos="1134"/>
        </w:tabs>
        <w:jc w:val="center"/>
        <w:rPr>
          <w:b/>
          <w:sz w:val="32"/>
          <w:szCs w:val="28"/>
        </w:rPr>
      </w:pPr>
      <w:r w:rsidRPr="0015125C">
        <w:rPr>
          <w:b/>
          <w:sz w:val="32"/>
          <w:szCs w:val="28"/>
        </w:rPr>
        <w:t>Требование к презентации</w:t>
      </w:r>
    </w:p>
    <w:p w:rsidR="001F4E26" w:rsidRPr="0015125C" w:rsidRDefault="001F4E26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Единый стиль презентации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Вся презентация должна быть выдержана в едином стиле, на базе одного шаблона.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Стиль включает в себя: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общую схему шаблона: способ размещения информационных блоков;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общую цветовую схему дизайна слайда;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lastRenderedPageBreak/>
        <w:t>цвет фона или фоновый рисунок, декоративный элемент небольшого размера и др.;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параметры шрифтов (гарнитура, цвет, размер) и их оформления (эффекты), используемых для различных типов текстовой информации (заголовки, основной текст, выделенный текст, гиперссылки, списки, подписи);</w:t>
      </w:r>
    </w:p>
    <w:p w:rsidR="001F4E26" w:rsidRPr="0015125C" w:rsidRDefault="001F4E26" w:rsidP="001F4E26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способы оформления иллюстраций, схем, диаграмм, таблиц и др.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Необходимо обеспечить унификацию структуры и формы представления учебного материала.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Цветовая схема должна быть одинаковой на всех слайдах. Это создает у обучающегося ощущение связности, преемственности, стильности, комфортности.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 стилевом оформлении презентации не рекомендуется использовать более 3 основных цветов и более 3 типов шрифта.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Следует избегать излишне пёстрых стилей — оформление слайда не должно отвлекать внимание слушателей от содержательной части доносимой информации.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Белое пространство признается одним из сильнейших средств выразительности, малогарнитурный набор — признаком стиля.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Вспомогательная информация (управляющие кнопки) не должны преобладать над основной информацией (текстом, иллюстрациями).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выборе элементов стиля (цветовых соотношений, размера текста, иллюстраций, таблиц) рекомендуется проводить проверку шаблона презентации на удобство чтения с экрана компьютера.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цвета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Одним из основных компонентов дизайна учебной презентации является учет физиологических особенностей восприятия цветов человеком. К наиболее значимым из них относят :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стимулирующие (теплые) цвета способствуют возбуждению и действуют как раздражители (в порядке убывания интенсивности воздействия): красный, оранжевый, желтый;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дезинтегрирующие (холодные) цвета успокаивают, вызывают сонное состояние (в том же порядке): фиолетовый, синий, голубой, сине-зеленый; зеленый;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нейтральные цвета: светло-розовый, серо-голубой, желто-зеленый, коричневый;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сочетание двух цветов — цвета знака и цвета фона — существенно влияет на зрительный комфорт, причем некоторые пары цветов не только утомляют зрение, но и могут привести к стрессу (например, зеленые буквы на красном фоне);</w:t>
      </w:r>
    </w:p>
    <w:p w:rsidR="001F4E26" w:rsidRPr="0015125C" w:rsidRDefault="001F4E26" w:rsidP="001F4E26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наиболее хорошо воспринимаемые сочетания цветов шрифта и фона: белый на темно-синем, лимонно-желтый на пурпурном, черный на белом, желтый на синем.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Можно сформулировать следующие рекомендации по использованию цвета в презентации: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На одном слайде рекомендуется использовать не более трех базовых цветов: один для фона, один для заголовка, один для текста.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Составление цветовой схемы презентации начинается с выбора:</w:t>
      </w:r>
    </w:p>
    <w:p w:rsidR="001F4E26" w:rsidRPr="0015125C" w:rsidRDefault="001F4E26" w:rsidP="001F4E2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трех базовых цветов: фона — текста — заголовка;</w:t>
      </w:r>
    </w:p>
    <w:p w:rsidR="001F4E26" w:rsidRPr="0015125C" w:rsidRDefault="001F4E26" w:rsidP="001F4E26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трех главных функциональных цветов, которые используются для представления обычного текста, гиперссылок и посещенных ссылок.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фона и текста необходимо использовать контрастные цвета: текст должен хорошо читаться, но не резать глаза.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Следует обратить внимание на цвет гиперссылок (до и после использования): их цвет должен заметно отличаться от цвета текста, но не контрастировать с ним.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Согласно нормативам в учебных презентациях для детей и подростков не допускается применять: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более 4 цветов различных длин волн на одной электронной странице;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красный фон;</w:t>
      </w:r>
    </w:p>
    <w:p w:rsidR="001F4E26" w:rsidRPr="0015125C" w:rsidRDefault="001F4E26" w:rsidP="001F4E26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соотношение яркостей знаков и фона для позитивного изображения должно быть не менее 1:3 и для негативного изображения (выворотки) -3:1.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фона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Фон является элементом заднего (второго) плана, должен выделять, оттенять, подчеркивать информацию, находящуюся на слайде, но не заслонять ее.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Легкие пастельные тона лучше подходят для фона, чем белый цвет.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фона предпочтительны холодные тона.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Вместо того, чтобы использовать сплошной цвет лучше выбрать плавный градиентный переход гармонично сочетающихся цветов, мягкую (неконтрастную) текстуру или нейтральный фон.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Любой активный фоновый рисунок повышает утомляемость глаз обучаемого и снижает эффективность восприятия материала.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планировании дизайна слайда следует всячески избегать проецирования текстовых блоков на области фона, содержащие изображения и декоративные элементы.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текстовой информации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рекомендуется: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перегружать слайд текстовой информацией;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блоки сплошного текста;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lastRenderedPageBreak/>
        <w:t>в нумерованных и маркированных списках использовать уровень вложения глубже двух;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переносы слов;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использовать наклонное и вертикальное расположение подписей и текстовых блоков;</w:t>
      </w:r>
    </w:p>
    <w:p w:rsidR="001F4E26" w:rsidRPr="0015125C" w:rsidRDefault="001F4E26" w:rsidP="001F4E26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текст слайда не должен повторять текст, который преподаватель произносит вслух (зрители прочитают его быстрее, чем расскажет преподаватель, и потеряют интерес к его словам).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Рекомендуется: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сжатость и краткость изложения, максимальная информативность текста: короткие тезисы, даты, имена, термины — главные моменты опорного конспекта;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коротких слов и предложений, минимум предлогов, наречий, прилагательных;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нумерованных и маркированных списков вместо сплошного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табличного (матричного) формата предъявления материала, который позволяет представить материал в компактной форме и наглядно показать связи между различными понятиями;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выполнение общих правил оформления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тщательное выравнивание текста, буквиц, маркеров списков;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горизонтальное расположение текстовой информации, в т.ч. и в таблицах;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каждому положению, идее должен быть отведен отдельный абзац текста;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основную идею абзаца располагать в самом начале — в первой строке абзаца (это связано с тем, что лучше всего запоминаются первая и последняя мысли абзаца);</w:t>
      </w:r>
    </w:p>
    <w:p w:rsidR="001F4E26" w:rsidRPr="0015125C" w:rsidRDefault="001F4E26" w:rsidP="001F4E26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идеально, если на слайде только заголовок, изображение (фотография, рисунок, диаграмма, схема, таблица и т.п.) и подпись к ней.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шрифтов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При выборе шрифтов для представления вербальной информации презентации следует учитывать следующие правила: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рекомендуется смешивать разные типы шрифтов в одной презентации.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Учитывая, что гладкие (плакатные) шрифты, т.е. шрифты без засечек (типа Arial, Tahoma, Verdana и т.п.) легче читать с большого расстояния, чем шрифты с засечками (типа Times), то:</w:t>
      </w:r>
    </w:p>
    <w:p w:rsidR="001F4E26" w:rsidRPr="0015125C" w:rsidRDefault="001F4E26" w:rsidP="001F4E26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основного текста предпочтительно использовать плакатные шрифты;</w:t>
      </w:r>
    </w:p>
    <w:p w:rsidR="001F4E26" w:rsidRPr="0015125C" w:rsidRDefault="001F4E26" w:rsidP="001F4E26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lastRenderedPageBreak/>
        <w:t>для заголовка можно использовать декоративный шрифт, если он хорошо читаем и не контрастирует с основным шрифтом.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Текст должен быть читабельным (его должно быть легко прочитать с самого дальнего места).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Рекомендуемые размеры шрифтов:</w:t>
      </w:r>
    </w:p>
    <w:p w:rsidR="001F4E26" w:rsidRPr="0015125C" w:rsidRDefault="001F4E26" w:rsidP="001F4E26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заголовков — не менее 32 пунктов и не более 50, оптимально — 36 пункта;</w:t>
      </w:r>
    </w:p>
    <w:p w:rsidR="001F4E26" w:rsidRPr="0015125C" w:rsidRDefault="001F4E26" w:rsidP="001F4E26">
      <w:pPr>
        <w:pStyle w:val="aa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основного текста — не менее 18 пунктов и не более 32, оптимально — 24 пункта.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следует злоупотреблять прописными буквами (они читаются хуже строчных), поэтому их допустимо использовать только для смыслового выделения небольших фрагментов текста.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Наиболее важный материал, требующий обязательного усвоения, желательно выделить ярче для включения ассоциативной зрительной памяти.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Для выделения информации следует использовать цвет, жирный и/или курсивный шрифт.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Выделение подчеркиванием обычно ассоциируется с гиперссылкой, поэтому использовать его для иных целей не рекомендуется.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Согласно нормативам  в учебных презентациях для детей и подростков: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отношение толщины основных штрихов шрифта к их высоте ориентировочно 1:5;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наиболее удобочитаемое отношение размера шрифта к промежуткам между буквами: от 1:0,375 до 1:0,75;</w:t>
      </w:r>
    </w:p>
    <w:p w:rsidR="001F4E26" w:rsidRPr="0015125C" w:rsidRDefault="001F4E26" w:rsidP="001F4E26">
      <w:pPr>
        <w:pStyle w:val="aa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не допускается использовать узкое и (или) курсивное начертание гарнитуры шрифта.</w:t>
      </w: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Правила использования графической информации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Динамика взаимоотношений визуальных и вербальных элементов и их количество определяются функциональной направленностью учебного материала. Изображение информативнее, нагляднее, оно легче запоминается, чем текст. Поэтому, если можно заменить текст информативной иллюстрацией, то лучше это сделать.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 использовании графики в презентации следует выполнять следующие правила и рекомендации, обусловленные законами восприятия человеком зрительной информации: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Графика (рисунки, фотографии, диаграммы, схемы) должна органично дополнять текстовую информацию или передавать ее в более наглядном виде.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Каждое изображение должно нести смысл: желательно избегать в презентации рисунков, не несущих смысловой нагрузки, если они не являются частью стилевого оформления.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Цвет графических изображений не должен резко контрастировать с общим стилевым оформлением слайда.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>Необходимо использовать изображения только хорошего качества. Для этого все изображения, помещаемые в презентацию, должны быть предварительно подготовлены в графическом редакторе.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Недопустимо: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искажение пропорций;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нарушение тонового и цветового баланса фотоизображений;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изображений с пониженной резкостью;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видимость пикселей на изображении;</w:t>
      </w:r>
    </w:p>
    <w:p w:rsidR="001F4E26" w:rsidRPr="0015125C" w:rsidRDefault="001F4E26" w:rsidP="001F4E26">
      <w:pPr>
        <w:pStyle w:val="aa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использование необработанных сканированных изображений; например — изображений с "грязным"(серым, желтым) фоном вместо белого, неконтрастных, размытых и т.п.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При подготовке в графическом редакторе изображения для помещения его на слайд презентации важное значение имеет выбор для него оптимального размера и разрешения.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Иллюстрации рекомендуется сопровождать пояснительным текстом, пояснительная надпись преимущественно располагается под рисунком.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Изображения лучше помещать левее текста: поскольку мы читаем слева-на-право, то взгляд зрителя вначале обращается на левую сторону слайда.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Сложный рисунок или схему следует выводить постепенно.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Необходимо четко указать все связи в схемах и диаграммах.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</w:p>
    <w:p w:rsidR="001F4E26" w:rsidRPr="0015125C" w:rsidRDefault="001F4E26" w:rsidP="001F4E26">
      <w:pPr>
        <w:ind w:firstLine="709"/>
        <w:jc w:val="both"/>
        <w:rPr>
          <w:b/>
          <w:sz w:val="28"/>
          <w:szCs w:val="28"/>
        </w:rPr>
      </w:pPr>
      <w:r w:rsidRPr="0015125C">
        <w:rPr>
          <w:b/>
          <w:sz w:val="28"/>
          <w:szCs w:val="28"/>
        </w:rPr>
        <w:t>Анимационные эффекты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 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Рекомендуется использовать возможности компьютерной анимации для представления информации на слайде. Однако не стоит чрезмерно насыщать презентацию такими эффектами, иначе это вызовет негативную реакцию аудитории.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Анимация должна быть сдержанна, хорошо продумана и допустима:</w:t>
      </w:r>
    </w:p>
    <w:p w:rsidR="001F4E26" w:rsidRPr="0015125C" w:rsidRDefault="001F4E26" w:rsidP="001F4E26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демонстрации динамичных процессов;</w:t>
      </w:r>
    </w:p>
    <w:p w:rsidR="001F4E26" w:rsidRPr="0015125C" w:rsidRDefault="001F4E26" w:rsidP="001F4E26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25C">
        <w:rPr>
          <w:rFonts w:ascii="Times New Roman" w:hAnsi="Times New Roman" w:cs="Times New Roman"/>
          <w:sz w:val="28"/>
          <w:szCs w:val="28"/>
        </w:rPr>
        <w:t>для привлечения внимания слушателей, создания определенной атмосферы презентации.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Анимация текста должна быть удобной для восприятия: темп должен соответствовать технике чтения обучающихся.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Анимация не должна быть слишком активной. Особенно нежелательны такие эффекты, как вылет, вращение, волна, побуквенное появление текста и т.д. В учебных презентациях для детей и подростков такие эффекты, как движущиеся строки по горизонтали и вертикали, запрещены нормативными документами.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t>Большое влияние на подсознание человека оказывает мультипликация. Ее воздействие гораздо сильнее, чем действие обычного видео. Четкие, яркие, быстро сменяющиеся картинки легко "впечатываются" в подсознание. Причем, чем короче воздействие, тем оно сильнее.</w:t>
      </w:r>
    </w:p>
    <w:p w:rsidR="001F4E26" w:rsidRPr="0015125C" w:rsidRDefault="001F4E26" w:rsidP="001F4E26">
      <w:pPr>
        <w:ind w:firstLine="709"/>
        <w:jc w:val="both"/>
        <w:rPr>
          <w:sz w:val="28"/>
          <w:szCs w:val="28"/>
        </w:rPr>
      </w:pPr>
      <w:r w:rsidRPr="0015125C">
        <w:rPr>
          <w:sz w:val="28"/>
          <w:szCs w:val="28"/>
        </w:rPr>
        <w:lastRenderedPageBreak/>
        <w:t>Но при этом следует помнить: любой нерелевантный движущийся (анимированный) объект понижает восприятие материала, оказывает сильное отвлекающее воздействие, нарушает динамику внимания.</w:t>
      </w:r>
    </w:p>
    <w:p w:rsidR="001F4E26" w:rsidRPr="0015125C" w:rsidRDefault="001F4E26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15125C" w:rsidRPr="0015125C" w:rsidRDefault="0015125C" w:rsidP="001E3734">
      <w:pPr>
        <w:tabs>
          <w:tab w:val="left" w:pos="1134"/>
        </w:tabs>
        <w:jc w:val="both"/>
        <w:rPr>
          <w:sz w:val="28"/>
          <w:szCs w:val="28"/>
        </w:rPr>
      </w:pPr>
    </w:p>
    <w:p w:rsidR="002132B0" w:rsidRPr="0015125C" w:rsidRDefault="002132B0">
      <w:pPr>
        <w:rPr>
          <w:sz w:val="28"/>
          <w:szCs w:val="28"/>
        </w:rPr>
      </w:pPr>
    </w:p>
    <w:p w:rsidR="00BF4DE3" w:rsidRPr="0015125C" w:rsidRDefault="00BF4DE3">
      <w:pPr>
        <w:rPr>
          <w:sz w:val="28"/>
          <w:szCs w:val="28"/>
        </w:rPr>
      </w:pPr>
    </w:p>
    <w:p w:rsidR="00BF4DE3" w:rsidRPr="0015125C" w:rsidRDefault="00BF4DE3" w:rsidP="00BF4DE3">
      <w:pPr>
        <w:jc w:val="right"/>
        <w:rPr>
          <w:i/>
          <w:sz w:val="24"/>
          <w:szCs w:val="24"/>
        </w:rPr>
      </w:pPr>
      <w:r w:rsidRPr="0015125C">
        <w:rPr>
          <w:i/>
          <w:sz w:val="24"/>
          <w:szCs w:val="24"/>
        </w:rPr>
        <w:t>Утёмов Вячеслав Викторович, кан. пед. наук, utemov@dr.com</w:t>
      </w:r>
    </w:p>
    <w:sectPr w:rsidR="00BF4DE3" w:rsidRPr="0015125C" w:rsidSect="0067100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26" w:rsidRDefault="00400126" w:rsidP="001F4E26">
      <w:r>
        <w:separator/>
      </w:r>
    </w:p>
  </w:endnote>
  <w:endnote w:type="continuationSeparator" w:id="0">
    <w:p w:rsidR="00400126" w:rsidRDefault="00400126" w:rsidP="001F4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393035"/>
      <w:docPartObj>
        <w:docPartGallery w:val="Page Numbers (Bottom of Page)"/>
        <w:docPartUnique/>
      </w:docPartObj>
    </w:sdtPr>
    <w:sdtContent>
      <w:p w:rsidR="001F4E26" w:rsidRDefault="001F4E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00">
          <w:rPr>
            <w:noProof/>
          </w:rPr>
          <w:t>1</w:t>
        </w:r>
        <w:r>
          <w:fldChar w:fldCharType="end"/>
        </w:r>
      </w:p>
    </w:sdtContent>
  </w:sdt>
  <w:p w:rsidR="001F4E26" w:rsidRDefault="001F4E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26" w:rsidRDefault="00400126" w:rsidP="001F4E26">
      <w:r>
        <w:separator/>
      </w:r>
    </w:p>
  </w:footnote>
  <w:footnote w:type="continuationSeparator" w:id="0">
    <w:p w:rsidR="00400126" w:rsidRDefault="00400126" w:rsidP="001F4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C627A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37AC5"/>
    <w:multiLevelType w:val="hybridMultilevel"/>
    <w:tmpl w:val="4F887D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5D543A"/>
    <w:multiLevelType w:val="hybridMultilevel"/>
    <w:tmpl w:val="182A6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858C0"/>
    <w:multiLevelType w:val="hybridMultilevel"/>
    <w:tmpl w:val="F32C95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A5542"/>
    <w:multiLevelType w:val="hybridMultilevel"/>
    <w:tmpl w:val="1C4E3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F638D"/>
    <w:multiLevelType w:val="hybridMultilevel"/>
    <w:tmpl w:val="A5B45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144A66"/>
    <w:multiLevelType w:val="hybridMultilevel"/>
    <w:tmpl w:val="BF083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CD27A42"/>
    <w:multiLevelType w:val="hybridMultilevel"/>
    <w:tmpl w:val="AE9C2690"/>
    <w:lvl w:ilvl="0" w:tplc="FFFFFFFF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0E25A8"/>
    <w:multiLevelType w:val="hybridMultilevel"/>
    <w:tmpl w:val="99A4C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441867"/>
    <w:multiLevelType w:val="hybridMultilevel"/>
    <w:tmpl w:val="A03499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920EEC"/>
    <w:multiLevelType w:val="hybridMultilevel"/>
    <w:tmpl w:val="619E4C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58C076AD"/>
    <w:multiLevelType w:val="hybridMultilevel"/>
    <w:tmpl w:val="5EB6C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B7B2486"/>
    <w:multiLevelType w:val="hybridMultilevel"/>
    <w:tmpl w:val="ACC0B6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6157AE"/>
    <w:multiLevelType w:val="hybridMultilevel"/>
    <w:tmpl w:val="044C5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112ADD"/>
    <w:multiLevelType w:val="hybridMultilevel"/>
    <w:tmpl w:val="17E62E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6"/>
  </w:num>
  <w:num w:numId="9">
    <w:abstractNumId w:val="14"/>
  </w:num>
  <w:num w:numId="10">
    <w:abstractNumId w:val="9"/>
  </w:num>
  <w:num w:numId="11">
    <w:abstractNumId w:val="3"/>
  </w:num>
  <w:num w:numId="12">
    <w:abstractNumId w:val="2"/>
  </w:num>
  <w:num w:numId="13">
    <w:abstractNumId w:val="5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734"/>
    <w:rsid w:val="0015125C"/>
    <w:rsid w:val="001730D3"/>
    <w:rsid w:val="001E3734"/>
    <w:rsid w:val="001F4E26"/>
    <w:rsid w:val="002132B0"/>
    <w:rsid w:val="00400126"/>
    <w:rsid w:val="0052313B"/>
    <w:rsid w:val="00671007"/>
    <w:rsid w:val="00A271D1"/>
    <w:rsid w:val="00BE6000"/>
    <w:rsid w:val="00B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15042-2D86-4C52-8663-E6F5BC2F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E3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next w:val="a1"/>
    <w:link w:val="10"/>
    <w:qFormat/>
    <w:rsid w:val="001E373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E60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1E373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1 Знак"/>
    <w:basedOn w:val="a1"/>
    <w:rsid w:val="001E37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5">
    <w:name w:val="Emphasis"/>
    <w:qFormat/>
    <w:rsid w:val="001E3734"/>
    <w:rPr>
      <w:i/>
      <w:iCs/>
    </w:rPr>
  </w:style>
  <w:style w:type="paragraph" w:styleId="a6">
    <w:name w:val="Balloon Text"/>
    <w:basedOn w:val="a1"/>
    <w:link w:val="a7"/>
    <w:uiPriority w:val="99"/>
    <w:semiHidden/>
    <w:unhideWhenUsed/>
    <w:rsid w:val="00A271D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2"/>
    <w:link w:val="a6"/>
    <w:uiPriority w:val="99"/>
    <w:semiHidden/>
    <w:rsid w:val="00A271D1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1"/>
    <w:link w:val="a9"/>
    <w:unhideWhenUsed/>
    <w:rsid w:val="0052313B"/>
    <w:pPr>
      <w:spacing w:after="120" w:line="276" w:lineRule="auto"/>
    </w:pPr>
    <w:rPr>
      <w:rFonts w:eastAsia="Calibri"/>
      <w:smallCaps/>
      <w:sz w:val="24"/>
      <w:szCs w:val="24"/>
      <w:lang w:eastAsia="en-US"/>
    </w:rPr>
  </w:style>
  <w:style w:type="character" w:customStyle="1" w:styleId="a9">
    <w:name w:val="Основной текст Знак"/>
    <w:basedOn w:val="a2"/>
    <w:link w:val="a8"/>
    <w:rsid w:val="0052313B"/>
    <w:rPr>
      <w:rFonts w:ascii="Times New Roman" w:eastAsia="Calibri" w:hAnsi="Times New Roman" w:cs="Times New Roman"/>
      <w:smallCaps/>
      <w:sz w:val="24"/>
      <w:szCs w:val="24"/>
    </w:rPr>
  </w:style>
  <w:style w:type="paragraph" w:customStyle="1" w:styleId="a0">
    <w:name w:val="список с точками"/>
    <w:basedOn w:val="a1"/>
    <w:rsid w:val="001730D3"/>
    <w:pPr>
      <w:numPr>
        <w:numId w:val="2"/>
      </w:numPr>
      <w:spacing w:line="312" w:lineRule="auto"/>
      <w:jc w:val="both"/>
    </w:pPr>
    <w:rPr>
      <w:sz w:val="24"/>
      <w:szCs w:val="24"/>
    </w:rPr>
  </w:style>
  <w:style w:type="paragraph" w:styleId="aa">
    <w:name w:val="List Paragraph"/>
    <w:basedOn w:val="a1"/>
    <w:uiPriority w:val="34"/>
    <w:qFormat/>
    <w:rsid w:val="001F4E2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1"/>
    <w:link w:val="ac"/>
    <w:uiPriority w:val="99"/>
    <w:unhideWhenUsed/>
    <w:rsid w:val="001F4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1F4E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unhideWhenUsed/>
    <w:rsid w:val="001F4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1F4E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1"/>
    <w:rsid w:val="00671007"/>
    <w:pPr>
      <w:widowControl w:val="0"/>
      <w:autoSpaceDE w:val="0"/>
      <w:autoSpaceDN w:val="0"/>
      <w:adjustRightInd w:val="0"/>
      <w:spacing w:line="218" w:lineRule="exact"/>
    </w:pPr>
    <w:rPr>
      <w:sz w:val="24"/>
      <w:szCs w:val="24"/>
    </w:rPr>
  </w:style>
  <w:style w:type="character" w:customStyle="1" w:styleId="FontStyle25">
    <w:name w:val="Font Style25"/>
    <w:rsid w:val="00671007"/>
    <w:rPr>
      <w:rFonts w:ascii="Times New Roman" w:hAnsi="Times New Roman" w:cs="Times New Roman"/>
      <w:sz w:val="18"/>
      <w:szCs w:val="18"/>
    </w:rPr>
  </w:style>
  <w:style w:type="character" w:styleId="af">
    <w:name w:val="Hyperlink"/>
    <w:basedOn w:val="a2"/>
    <w:uiPriority w:val="99"/>
    <w:unhideWhenUsed/>
    <w:rsid w:val="00671007"/>
    <w:rPr>
      <w:color w:val="0000FF"/>
      <w:u w:val="single"/>
    </w:rPr>
  </w:style>
  <w:style w:type="paragraph" w:styleId="a">
    <w:name w:val="List Bullet"/>
    <w:basedOn w:val="a1"/>
    <w:uiPriority w:val="99"/>
    <w:unhideWhenUsed/>
    <w:rsid w:val="00671007"/>
    <w:pPr>
      <w:numPr>
        <w:numId w:val="15"/>
      </w:numPr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671007"/>
  </w:style>
  <w:style w:type="character" w:customStyle="1" w:styleId="50">
    <w:name w:val="Заголовок 5 Знак"/>
    <w:basedOn w:val="a2"/>
    <w:link w:val="5"/>
    <w:uiPriority w:val="9"/>
    <w:semiHidden/>
    <w:rsid w:val="00BE6000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cp:lastPrinted>2013-04-16T17:38:00Z</cp:lastPrinted>
  <dcterms:created xsi:type="dcterms:W3CDTF">2015-04-13T19:33:00Z</dcterms:created>
  <dcterms:modified xsi:type="dcterms:W3CDTF">2015-04-13T19:33:00Z</dcterms:modified>
</cp:coreProperties>
</file>